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A060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EA2DB" w14:textId="106DAF1F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3F015" w14:textId="757E3BD4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FDCB7" w14:textId="387FC8EC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</w:p>
    <w:p w14:paraId="194BE139" w14:textId="7A7D3E6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290AD100" w14:textId="18122BD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1DD4070" w14:textId="32EAA1B7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D0A5ED8" w14:textId="3728FA1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1D3F1F1F" w14:textId="47D52DD0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C178072" w14:textId="77777777" w:rsidR="003B124A" w:rsidRP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52C71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0434B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43D1B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9B33A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EF333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3AFD2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FD6DD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D93D8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B801A" w14:textId="55130AAE" w:rsidR="009436C4" w:rsidRDefault="003E6793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6793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1</w:t>
      </w:r>
    </w:p>
    <w:p w14:paraId="78205377" w14:textId="2315F405" w:rsidR="003E6793" w:rsidRDefault="003E6793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increase in customer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income means people have a higher purchasing power</w:t>
      </w:r>
      <w:r w:rsidR="003B124A">
        <w:rPr>
          <w:rFonts w:ascii="Times New Roman" w:hAnsi="Times New Roman" w:cs="Times New Roman"/>
          <w:sz w:val="24"/>
          <w:szCs w:val="24"/>
        </w:rPr>
        <w:t>, leading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B124A">
        <w:rPr>
          <w:rFonts w:ascii="Times New Roman" w:hAnsi="Times New Roman" w:cs="Times New Roman"/>
          <w:sz w:val="24"/>
          <w:szCs w:val="24"/>
        </w:rPr>
        <w:t>increased</w:t>
      </w:r>
      <w:r>
        <w:rPr>
          <w:rFonts w:ascii="Times New Roman" w:hAnsi="Times New Roman" w:cs="Times New Roman"/>
          <w:sz w:val="24"/>
          <w:szCs w:val="24"/>
        </w:rPr>
        <w:t xml:space="preserve"> demand for goods. Despite this general outcome, there are several possible implications on demand for goods. Demand for high</w:t>
      </w:r>
      <w:r w:rsidR="003B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quality goods goes up with </w:t>
      </w:r>
      <w:r w:rsidR="003B124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increase in income</w:t>
      </w:r>
      <w:r w:rsidR="003B1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that for low</w:t>
      </w:r>
      <w:r w:rsidR="003B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quality goods goes down as people move to upgrade the quality of their lives due to their newly acquired economic status. (</w:t>
      </w:r>
      <w:proofErr w:type="spellStart"/>
      <w:r>
        <w:rPr>
          <w:rFonts w:ascii="Times New Roman" w:hAnsi="Times New Roman" w:cs="Times New Roman"/>
          <w:sz w:val="24"/>
          <w:szCs w:val="24"/>
        </w:rPr>
        <w:t>Leibenstein</w:t>
      </w:r>
      <w:proofErr w:type="spellEnd"/>
      <w:r>
        <w:rPr>
          <w:rFonts w:ascii="Times New Roman" w:hAnsi="Times New Roman" w:cs="Times New Roman"/>
          <w:sz w:val="24"/>
          <w:szCs w:val="24"/>
        </w:rPr>
        <w:t>. 1950)</w:t>
      </w:r>
    </w:p>
    <w:p w14:paraId="79870085" w14:textId="02ADDDA3" w:rsidR="003E6793" w:rsidRDefault="003E6793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income-expenditure model</w:t>
      </w:r>
      <w:r w:rsidR="003B124A">
        <w:rPr>
          <w:rFonts w:ascii="Times New Roman" w:hAnsi="Times New Roman" w:cs="Times New Roman"/>
          <w:sz w:val="24"/>
          <w:szCs w:val="24"/>
        </w:rPr>
        <w:t xml:space="preserve">'s </w:t>
      </w:r>
      <w:r w:rsidR="00686D5E">
        <w:rPr>
          <w:rFonts w:ascii="Times New Roman" w:hAnsi="Times New Roman" w:cs="Times New Roman"/>
          <w:sz w:val="24"/>
          <w:szCs w:val="24"/>
        </w:rPr>
        <w:t>logic is that; a country produces as m</w:t>
      </w:r>
      <w:r w:rsidR="003B124A">
        <w:rPr>
          <w:rFonts w:ascii="Times New Roman" w:hAnsi="Times New Roman" w:cs="Times New Roman"/>
          <w:sz w:val="24"/>
          <w:szCs w:val="24"/>
        </w:rPr>
        <w:t>any</w:t>
      </w:r>
      <w:r w:rsidR="00686D5E">
        <w:rPr>
          <w:rFonts w:ascii="Times New Roman" w:hAnsi="Times New Roman" w:cs="Times New Roman"/>
          <w:sz w:val="24"/>
          <w:szCs w:val="24"/>
        </w:rPr>
        <w:t xml:space="preserve"> goods as it sees sufficient for sale while the variability of the total productivity and production expenditure </w:t>
      </w:r>
      <w:r w:rsidR="003B124A">
        <w:rPr>
          <w:rFonts w:ascii="Times New Roman" w:hAnsi="Times New Roman" w:cs="Times New Roman"/>
          <w:sz w:val="24"/>
          <w:szCs w:val="24"/>
        </w:rPr>
        <w:t>is</w:t>
      </w:r>
      <w:r w:rsidR="00686D5E">
        <w:rPr>
          <w:rFonts w:ascii="Times New Roman" w:hAnsi="Times New Roman" w:cs="Times New Roman"/>
          <w:sz w:val="24"/>
          <w:szCs w:val="24"/>
        </w:rPr>
        <w:t xml:space="preserve"> intricately linked to stabiliz</w:t>
      </w:r>
      <w:r w:rsidR="003B124A">
        <w:rPr>
          <w:rFonts w:ascii="Times New Roman" w:hAnsi="Times New Roman" w:cs="Times New Roman"/>
          <w:sz w:val="24"/>
          <w:szCs w:val="24"/>
        </w:rPr>
        <w:t>ing</w:t>
      </w:r>
      <w:r w:rsidR="00686D5E">
        <w:rPr>
          <w:rFonts w:ascii="Times New Roman" w:hAnsi="Times New Roman" w:cs="Times New Roman"/>
          <w:sz w:val="24"/>
          <w:szCs w:val="24"/>
        </w:rPr>
        <w:t xml:space="preserve"> the economy. A country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 w:rsidR="00686D5E">
        <w:rPr>
          <w:rFonts w:ascii="Times New Roman" w:hAnsi="Times New Roman" w:cs="Times New Roman"/>
          <w:sz w:val="24"/>
          <w:szCs w:val="24"/>
        </w:rPr>
        <w:t>s overall GDP demand is influenced by the levels of consumer consumption and the expenses that go into production.</w:t>
      </w:r>
    </w:p>
    <w:p w14:paraId="1DEAD8F6" w14:textId="291710C3" w:rsidR="00686D5E" w:rsidRDefault="00686D5E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economy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potential </w:t>
      </w:r>
      <w:r w:rsidR="006E6FD4">
        <w:rPr>
          <w:rFonts w:ascii="Times New Roman" w:hAnsi="Times New Roman" w:cs="Times New Roman"/>
          <w:sz w:val="24"/>
          <w:szCs w:val="24"/>
        </w:rPr>
        <w:t>output is essentially an analysis of the resource at the country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 w:rsidR="006E6FD4">
        <w:rPr>
          <w:rFonts w:ascii="Times New Roman" w:hAnsi="Times New Roman" w:cs="Times New Roman"/>
          <w:sz w:val="24"/>
          <w:szCs w:val="24"/>
        </w:rPr>
        <w:t xml:space="preserve">s disposal and how effectively it can utilize those resources </w:t>
      </w:r>
      <w:r w:rsidR="003B124A">
        <w:rPr>
          <w:rFonts w:ascii="Times New Roman" w:hAnsi="Times New Roman" w:cs="Times New Roman"/>
          <w:sz w:val="24"/>
          <w:szCs w:val="24"/>
        </w:rPr>
        <w:t>to produce</w:t>
      </w:r>
      <w:r w:rsidR="006E6FD4">
        <w:rPr>
          <w:rFonts w:ascii="Times New Roman" w:hAnsi="Times New Roman" w:cs="Times New Roman"/>
          <w:sz w:val="24"/>
          <w:szCs w:val="24"/>
        </w:rPr>
        <w:t xml:space="preserve"> goods and services. The </w:t>
      </w:r>
      <w:r w:rsidR="003B124A">
        <w:rPr>
          <w:rFonts w:ascii="Times New Roman" w:hAnsi="Times New Roman" w:cs="Times New Roman"/>
          <w:sz w:val="24"/>
          <w:szCs w:val="24"/>
        </w:rPr>
        <w:t>potential economic</w:t>
      </w:r>
      <w:r w:rsidR="006E6FD4">
        <w:rPr>
          <w:rFonts w:ascii="Times New Roman" w:hAnsi="Times New Roman" w:cs="Times New Roman"/>
          <w:sz w:val="24"/>
          <w:szCs w:val="24"/>
        </w:rPr>
        <w:t xml:space="preserve"> output is influenced by the affordability and availability of resources and how the country can effectively utilize these resources. (</w:t>
      </w:r>
      <w:proofErr w:type="spellStart"/>
      <w:r w:rsidR="006E6FD4">
        <w:rPr>
          <w:rFonts w:ascii="Times New Roman" w:hAnsi="Times New Roman" w:cs="Times New Roman"/>
          <w:sz w:val="24"/>
          <w:szCs w:val="24"/>
        </w:rPr>
        <w:t>DeMasi</w:t>
      </w:r>
      <w:proofErr w:type="spellEnd"/>
      <w:r w:rsidR="006E6FD4">
        <w:rPr>
          <w:rFonts w:ascii="Times New Roman" w:hAnsi="Times New Roman" w:cs="Times New Roman"/>
          <w:sz w:val="24"/>
          <w:szCs w:val="24"/>
        </w:rPr>
        <w:t>. 1997)</w:t>
      </w:r>
    </w:p>
    <w:p w14:paraId="40EB0129" w14:textId="12984D20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D3862F" w14:textId="08CFB6CF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A4CEE2" w14:textId="04A189F9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36CF14" w14:textId="74EAC0BC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F0D977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0FAE90" w14:textId="57A890E5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31145F" w14:textId="2EE736E9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325D89" w14:textId="1344DB3D" w:rsidR="006E6FD4" w:rsidRDefault="006E6FD4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2</w:t>
      </w:r>
    </w:p>
    <w:p w14:paraId="539B7FBC" w14:textId="0E4659C3" w:rsidR="006E6FD4" w:rsidRDefault="009A02D8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modern global economy is dynamic</w:t>
      </w:r>
      <w:r w:rsidR="003B1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such countries have to be innovative to develop new or improve existing sources of revenue. Essentially, </w:t>
      </w:r>
      <w:r w:rsidR="003B124A">
        <w:rPr>
          <w:rFonts w:ascii="Times New Roman" w:hAnsi="Times New Roman" w:cs="Times New Roman"/>
          <w:sz w:val="24"/>
          <w:szCs w:val="24"/>
        </w:rPr>
        <w:t>research and development (R&amp;D) aims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B124A">
        <w:rPr>
          <w:rFonts w:ascii="Times New Roman" w:hAnsi="Times New Roman" w:cs="Times New Roman"/>
          <w:sz w:val="24"/>
          <w:szCs w:val="24"/>
        </w:rPr>
        <w:t>create</w:t>
      </w:r>
      <w:r w:rsidR="00B260B9">
        <w:rPr>
          <w:rFonts w:ascii="Times New Roman" w:hAnsi="Times New Roman" w:cs="Times New Roman"/>
          <w:sz w:val="24"/>
          <w:szCs w:val="24"/>
        </w:rPr>
        <w:t xml:space="preserve"> new goods and technologies that give a country a competitive advantage over other world economy players. A </w:t>
      </w:r>
      <w:r w:rsidR="003B124A">
        <w:rPr>
          <w:rFonts w:ascii="Times New Roman" w:hAnsi="Times New Roman" w:cs="Times New Roman"/>
          <w:sz w:val="24"/>
          <w:szCs w:val="24"/>
        </w:rPr>
        <w:t>specific</w:t>
      </w:r>
      <w:r w:rsidR="00B260B9">
        <w:rPr>
          <w:rFonts w:ascii="Times New Roman" w:hAnsi="Times New Roman" w:cs="Times New Roman"/>
          <w:sz w:val="24"/>
          <w:szCs w:val="24"/>
        </w:rPr>
        <w:t xml:space="preserve"> country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 w:rsidR="00B260B9">
        <w:rPr>
          <w:rFonts w:ascii="Times New Roman" w:hAnsi="Times New Roman" w:cs="Times New Roman"/>
          <w:sz w:val="24"/>
          <w:szCs w:val="24"/>
        </w:rPr>
        <w:t>s R&amp;D has the objective of generating new concepts and information, applying th</w:t>
      </w:r>
      <w:r w:rsidR="003B124A">
        <w:rPr>
          <w:rFonts w:ascii="Times New Roman" w:hAnsi="Times New Roman" w:cs="Times New Roman"/>
          <w:sz w:val="24"/>
          <w:szCs w:val="24"/>
        </w:rPr>
        <w:t>ese</w:t>
      </w:r>
      <w:r w:rsidR="00B260B9">
        <w:rPr>
          <w:rFonts w:ascii="Times New Roman" w:hAnsi="Times New Roman" w:cs="Times New Roman"/>
          <w:sz w:val="24"/>
          <w:szCs w:val="24"/>
        </w:rPr>
        <w:t xml:space="preserve"> newly acquired concepts to the production process to </w:t>
      </w:r>
      <w:r w:rsidR="003B124A">
        <w:rPr>
          <w:rFonts w:ascii="Times New Roman" w:hAnsi="Times New Roman" w:cs="Times New Roman"/>
          <w:sz w:val="24"/>
          <w:szCs w:val="24"/>
        </w:rPr>
        <w:t>increase revenue ultimately</w:t>
      </w:r>
      <w:r w:rsidR="00B260B9">
        <w:rPr>
          <w:rFonts w:ascii="Times New Roman" w:hAnsi="Times New Roman" w:cs="Times New Roman"/>
          <w:sz w:val="24"/>
          <w:szCs w:val="24"/>
        </w:rPr>
        <w:t xml:space="preserve">. </w:t>
      </w:r>
      <w:r w:rsidR="003B12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B124A">
        <w:rPr>
          <w:rFonts w:ascii="Times New Roman" w:hAnsi="Times New Roman" w:cs="Times New Roman"/>
          <w:sz w:val="24"/>
          <w:szCs w:val="24"/>
        </w:rPr>
        <w:t>Griliches</w:t>
      </w:r>
      <w:proofErr w:type="spellEnd"/>
      <w:r w:rsidR="003B124A">
        <w:rPr>
          <w:rFonts w:ascii="Times New Roman" w:hAnsi="Times New Roman" w:cs="Times New Roman"/>
          <w:sz w:val="24"/>
          <w:szCs w:val="24"/>
        </w:rPr>
        <w:t xml:space="preserve">. 2007) </w:t>
      </w:r>
      <w:r w:rsidR="00B260B9">
        <w:rPr>
          <w:rFonts w:ascii="Times New Roman" w:hAnsi="Times New Roman" w:cs="Times New Roman"/>
          <w:sz w:val="24"/>
          <w:szCs w:val="24"/>
        </w:rPr>
        <w:t>America leads the global R&amp;D development with at least 2</w:t>
      </w:r>
      <w:r w:rsidR="00235476">
        <w:rPr>
          <w:rFonts w:ascii="Times New Roman" w:hAnsi="Times New Roman" w:cs="Times New Roman"/>
          <w:sz w:val="24"/>
          <w:szCs w:val="24"/>
        </w:rPr>
        <w:t>.84% of its GDP going into R&amp;D</w:t>
      </w:r>
    </w:p>
    <w:p w14:paraId="6AAA9431" w14:textId="532942B7" w:rsidR="00235476" w:rsidRDefault="00235476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industrial policy is </w:t>
      </w:r>
      <w:r w:rsidR="000776B9">
        <w:rPr>
          <w:rFonts w:ascii="Times New Roman" w:hAnsi="Times New Roman" w:cs="Times New Roman"/>
          <w:sz w:val="24"/>
          <w:szCs w:val="24"/>
        </w:rPr>
        <w:t xml:space="preserve">a strategic plan </w:t>
      </w:r>
      <w:r w:rsidR="00BB7DA4">
        <w:rPr>
          <w:rFonts w:ascii="Times New Roman" w:hAnsi="Times New Roman" w:cs="Times New Roman"/>
          <w:sz w:val="24"/>
          <w:szCs w:val="24"/>
        </w:rPr>
        <w:t xml:space="preserve">or strategy to boost </w:t>
      </w:r>
      <w:r w:rsidR="003B124A">
        <w:rPr>
          <w:rFonts w:ascii="Times New Roman" w:hAnsi="Times New Roman" w:cs="Times New Roman"/>
          <w:sz w:val="24"/>
          <w:szCs w:val="24"/>
        </w:rPr>
        <w:t xml:space="preserve">the </w:t>
      </w:r>
      <w:r w:rsidR="00BB7DA4">
        <w:rPr>
          <w:rFonts w:ascii="Times New Roman" w:hAnsi="Times New Roman" w:cs="Times New Roman"/>
          <w:sz w:val="24"/>
          <w:szCs w:val="24"/>
        </w:rPr>
        <w:t>expansion and development of all its econom</w:t>
      </w:r>
      <w:r w:rsidR="003B124A">
        <w:rPr>
          <w:rFonts w:ascii="Times New Roman" w:hAnsi="Times New Roman" w:cs="Times New Roman"/>
          <w:sz w:val="24"/>
          <w:szCs w:val="24"/>
        </w:rPr>
        <w:t>ic</w:t>
      </w:r>
      <w:r w:rsidR="00BB7DA4">
        <w:rPr>
          <w:rFonts w:ascii="Times New Roman" w:hAnsi="Times New Roman" w:cs="Times New Roman"/>
          <w:sz w:val="24"/>
          <w:szCs w:val="24"/>
        </w:rPr>
        <w:t xml:space="preserve"> aspects, </w:t>
      </w:r>
      <w:r w:rsidR="003B124A">
        <w:rPr>
          <w:rFonts w:ascii="Times New Roman" w:hAnsi="Times New Roman" w:cs="Times New Roman"/>
          <w:sz w:val="24"/>
          <w:szCs w:val="24"/>
        </w:rPr>
        <w:t>focusing</w:t>
      </w:r>
      <w:r w:rsidR="00BB7DA4">
        <w:rPr>
          <w:rFonts w:ascii="Times New Roman" w:hAnsi="Times New Roman" w:cs="Times New Roman"/>
          <w:sz w:val="24"/>
          <w:szCs w:val="24"/>
        </w:rPr>
        <w:t xml:space="preserve"> on </w:t>
      </w:r>
      <w:r w:rsidR="003B124A">
        <w:rPr>
          <w:rFonts w:ascii="Times New Roman" w:hAnsi="Times New Roman" w:cs="Times New Roman"/>
          <w:sz w:val="24"/>
          <w:szCs w:val="24"/>
        </w:rPr>
        <w:t>it</w:t>
      </w:r>
      <w:r w:rsidR="00BB7DA4">
        <w:rPr>
          <w:rFonts w:ascii="Times New Roman" w:hAnsi="Times New Roman" w:cs="Times New Roman"/>
          <w:sz w:val="24"/>
          <w:szCs w:val="24"/>
        </w:rPr>
        <w:t xml:space="preserve">s manufacturing </w:t>
      </w:r>
      <w:r w:rsidR="003B124A">
        <w:rPr>
          <w:rFonts w:ascii="Times New Roman" w:hAnsi="Times New Roman" w:cs="Times New Roman"/>
          <w:sz w:val="24"/>
          <w:szCs w:val="24"/>
        </w:rPr>
        <w:t>economic</w:t>
      </w:r>
      <w:r w:rsidR="00BB7DA4">
        <w:rPr>
          <w:rFonts w:ascii="Times New Roman" w:hAnsi="Times New Roman" w:cs="Times New Roman"/>
          <w:sz w:val="24"/>
          <w:szCs w:val="24"/>
        </w:rPr>
        <w:t xml:space="preserve"> sector. </w:t>
      </w:r>
      <w:r w:rsidR="003B124A">
        <w:rPr>
          <w:rFonts w:ascii="Times New Roman" w:hAnsi="Times New Roman" w:cs="Times New Roman"/>
          <w:sz w:val="24"/>
          <w:szCs w:val="24"/>
        </w:rPr>
        <w:t xml:space="preserve">(Rodrik. 2008) </w:t>
      </w:r>
      <w:r w:rsidR="00BB7DA4">
        <w:rPr>
          <w:rFonts w:ascii="Times New Roman" w:hAnsi="Times New Roman" w:cs="Times New Roman"/>
          <w:sz w:val="24"/>
          <w:szCs w:val="24"/>
        </w:rPr>
        <w:t>Essentially, industrial policies a</w:t>
      </w:r>
      <w:r w:rsidR="003B124A">
        <w:rPr>
          <w:rFonts w:ascii="Times New Roman" w:hAnsi="Times New Roman" w:cs="Times New Roman"/>
          <w:sz w:val="24"/>
          <w:szCs w:val="24"/>
        </w:rPr>
        <w:t>im to create an enabling and competitive environment for the private and public manufacturing sectors</w:t>
      </w:r>
      <w:r w:rsidR="00BB7DA4">
        <w:rPr>
          <w:rFonts w:ascii="Times New Roman" w:hAnsi="Times New Roman" w:cs="Times New Roman"/>
          <w:sz w:val="24"/>
          <w:szCs w:val="24"/>
        </w:rPr>
        <w:t xml:space="preserve"> to realize their maximum potential. Some financial analyst</w:t>
      </w:r>
      <w:r w:rsidR="003B124A">
        <w:rPr>
          <w:rFonts w:ascii="Times New Roman" w:hAnsi="Times New Roman" w:cs="Times New Roman"/>
          <w:sz w:val="24"/>
          <w:szCs w:val="24"/>
        </w:rPr>
        <w:t>s</w:t>
      </w:r>
      <w:r w:rsidR="00BB7DA4">
        <w:rPr>
          <w:rFonts w:ascii="Times New Roman" w:hAnsi="Times New Roman" w:cs="Times New Roman"/>
          <w:sz w:val="24"/>
          <w:szCs w:val="24"/>
        </w:rPr>
        <w:t xml:space="preserve"> have praised </w:t>
      </w:r>
      <w:r w:rsidR="003B124A">
        <w:rPr>
          <w:rFonts w:ascii="Times New Roman" w:hAnsi="Times New Roman" w:cs="Times New Roman"/>
          <w:sz w:val="24"/>
          <w:szCs w:val="24"/>
        </w:rPr>
        <w:t xml:space="preserve">the </w:t>
      </w:r>
      <w:r w:rsidR="00BB7DA4">
        <w:rPr>
          <w:rFonts w:ascii="Times New Roman" w:hAnsi="Times New Roman" w:cs="Times New Roman"/>
          <w:sz w:val="24"/>
          <w:szCs w:val="24"/>
        </w:rPr>
        <w:t>industrial policy as a practical tool for growing a country</w:t>
      </w:r>
      <w:r w:rsidR="003B124A">
        <w:rPr>
          <w:rFonts w:ascii="Times New Roman" w:hAnsi="Times New Roman" w:cs="Times New Roman"/>
          <w:sz w:val="24"/>
          <w:szCs w:val="24"/>
        </w:rPr>
        <w:t>'</w:t>
      </w:r>
      <w:r w:rsidR="00BB7DA4">
        <w:rPr>
          <w:rFonts w:ascii="Times New Roman" w:hAnsi="Times New Roman" w:cs="Times New Roman"/>
          <w:sz w:val="24"/>
          <w:szCs w:val="24"/>
        </w:rPr>
        <w:t>s economy</w:t>
      </w:r>
      <w:r w:rsidR="003B124A">
        <w:rPr>
          <w:rFonts w:ascii="Times New Roman" w:hAnsi="Times New Roman" w:cs="Times New Roman"/>
          <w:sz w:val="24"/>
          <w:szCs w:val="24"/>
        </w:rPr>
        <w:t>. In contrast,</w:t>
      </w:r>
      <w:r w:rsidR="00BB7DA4">
        <w:rPr>
          <w:rFonts w:ascii="Times New Roman" w:hAnsi="Times New Roman" w:cs="Times New Roman"/>
          <w:sz w:val="24"/>
          <w:szCs w:val="24"/>
        </w:rPr>
        <w:t xml:space="preserve"> others have criticized the policy as a ploy to enrich a count</w:t>
      </w:r>
      <w:r w:rsidR="003B124A">
        <w:rPr>
          <w:rFonts w:ascii="Times New Roman" w:hAnsi="Times New Roman" w:cs="Times New Roman"/>
          <w:sz w:val="24"/>
          <w:szCs w:val="24"/>
        </w:rPr>
        <w:t xml:space="preserve">ry's political elite and the rich. (Pack and </w:t>
      </w:r>
      <w:proofErr w:type="spellStart"/>
      <w:r w:rsidR="003B124A">
        <w:rPr>
          <w:rFonts w:ascii="Times New Roman" w:hAnsi="Times New Roman" w:cs="Times New Roman"/>
          <w:sz w:val="24"/>
          <w:szCs w:val="24"/>
        </w:rPr>
        <w:t>Saggi</w:t>
      </w:r>
      <w:proofErr w:type="spellEnd"/>
      <w:r w:rsidR="003B124A">
        <w:rPr>
          <w:rFonts w:ascii="Times New Roman" w:hAnsi="Times New Roman" w:cs="Times New Roman"/>
          <w:sz w:val="24"/>
          <w:szCs w:val="24"/>
        </w:rPr>
        <w:t>. 2006)</w:t>
      </w:r>
    </w:p>
    <w:p w14:paraId="0D784A99" w14:textId="5AD29830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2543A6" w14:textId="1CA12BD2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1ADC12" w14:textId="17799501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560195" w14:textId="34879024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B174D7" w14:textId="65DC4C0C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5E506F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050E71" w14:textId="15873958" w:rsidR="003B124A" w:rsidRP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24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0A397CF" w14:textId="146814F7" w:rsidR="00686D5E" w:rsidRPr="003B124A" w:rsidRDefault="006E6FD4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DeMasi</w:t>
      </w:r>
      <w:proofErr w:type="spellEnd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(1997). IMF estimates of potential output: theory and practice.</w:t>
      </w:r>
    </w:p>
    <w:p w14:paraId="77F8F97B" w14:textId="16A64752" w:rsidR="003B124A" w:rsidRPr="003B124A" w:rsidRDefault="003B124A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Griliches</w:t>
      </w:r>
      <w:proofErr w:type="spellEnd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Z. (2007).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2. Issues in Assessing the Contribution of Research and Development to Productivity Growth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17-46). University of Chicago Press.</w:t>
      </w:r>
    </w:p>
    <w:p w14:paraId="4C8E2ABF" w14:textId="0A4432C1" w:rsidR="003E6793" w:rsidRPr="003B124A" w:rsidRDefault="003E6793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Leibenstein</w:t>
      </w:r>
      <w:proofErr w:type="spellEnd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(1950). Bandwagon, snob, and Veblen effects in the theory of consumers' demand.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quarterly journal of economics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183-207.</w:t>
      </w:r>
    </w:p>
    <w:p w14:paraId="755BDAF8" w14:textId="5F2E8BC4" w:rsidR="003B124A" w:rsidRPr="003B124A" w:rsidRDefault="003B124A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Pack, H., &amp; </w:t>
      </w:r>
      <w:proofErr w:type="spellStart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Saggi</w:t>
      </w:r>
      <w:proofErr w:type="spellEnd"/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(2006).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case for industrial policy: a critical survey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World Bank.</w:t>
      </w:r>
    </w:p>
    <w:p w14:paraId="30D09AEA" w14:textId="5A9D86FE" w:rsidR="003B124A" w:rsidRPr="003B124A" w:rsidRDefault="003B124A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Rodrik, D. (2008).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4. Industrial Policy for the Twenty-first Century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99-152). Princeton University Press.</w:t>
      </w:r>
    </w:p>
    <w:p w14:paraId="418B6154" w14:textId="77777777" w:rsidR="003E6793" w:rsidRPr="003E6793" w:rsidRDefault="003E6793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E6793" w:rsidRPr="003E6793" w:rsidSect="003B124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C3CC" w14:textId="77777777" w:rsidR="008A46C5" w:rsidRDefault="008A46C5" w:rsidP="003B124A">
      <w:pPr>
        <w:spacing w:after="0" w:line="240" w:lineRule="auto"/>
      </w:pPr>
      <w:r>
        <w:separator/>
      </w:r>
    </w:p>
  </w:endnote>
  <w:endnote w:type="continuationSeparator" w:id="0">
    <w:p w14:paraId="133F7F77" w14:textId="77777777" w:rsidR="008A46C5" w:rsidRDefault="008A46C5" w:rsidP="003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7138" w14:textId="77777777" w:rsidR="008A46C5" w:rsidRDefault="008A46C5" w:rsidP="003B124A">
      <w:pPr>
        <w:spacing w:after="0" w:line="240" w:lineRule="auto"/>
      </w:pPr>
      <w:r>
        <w:separator/>
      </w:r>
    </w:p>
  </w:footnote>
  <w:footnote w:type="continuationSeparator" w:id="0">
    <w:p w14:paraId="4C92CAE0" w14:textId="77777777" w:rsidR="008A46C5" w:rsidRDefault="008A46C5" w:rsidP="003B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937" w14:textId="61B0BE5C" w:rsidR="003B124A" w:rsidRPr="003B124A" w:rsidRDefault="003B124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B124A">
      <w:rPr>
        <w:rFonts w:ascii="Times New Roman" w:hAnsi="Times New Roman" w:cs="Times New Roman"/>
        <w:sz w:val="24"/>
        <w:szCs w:val="24"/>
      </w:rPr>
      <w:t>BUSINESS ASSIGNMENT</w:t>
    </w:r>
    <w:r w:rsidRPr="003B124A">
      <w:rPr>
        <w:rFonts w:ascii="Times New Roman" w:hAnsi="Times New Roman" w:cs="Times New Roman"/>
        <w:sz w:val="24"/>
        <w:szCs w:val="24"/>
      </w:rPr>
      <w:tab/>
    </w:r>
    <w:r w:rsidRPr="003B124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508083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B12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2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12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12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2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FF70ED2" w14:textId="77777777" w:rsidR="003B124A" w:rsidRPr="003B124A" w:rsidRDefault="003B124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CEE6" w14:textId="71F6643A" w:rsidR="003B124A" w:rsidRPr="003B124A" w:rsidRDefault="003B124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B124A">
      <w:rPr>
        <w:rFonts w:ascii="Times New Roman" w:hAnsi="Times New Roman" w:cs="Times New Roman"/>
        <w:sz w:val="24"/>
        <w:szCs w:val="24"/>
      </w:rPr>
      <w:t>Running Head: ASSIGNMENT</w:t>
    </w:r>
    <w:r w:rsidRPr="003B124A">
      <w:rPr>
        <w:rFonts w:ascii="Times New Roman" w:hAnsi="Times New Roman" w:cs="Times New Roman"/>
        <w:sz w:val="24"/>
        <w:szCs w:val="24"/>
      </w:rPr>
      <w:tab/>
    </w:r>
    <w:r w:rsidRPr="003B124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4914050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B12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2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12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12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2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00A2845" w14:textId="77777777" w:rsidR="003B124A" w:rsidRPr="003B124A" w:rsidRDefault="003B124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TQ2MTe3NLAwszBX0lEKTi0uzszPAykwrAUAlBCH7ywAAAA="/>
  </w:docVars>
  <w:rsids>
    <w:rsidRoot w:val="003E6793"/>
    <w:rsid w:val="000776B9"/>
    <w:rsid w:val="00235476"/>
    <w:rsid w:val="003B124A"/>
    <w:rsid w:val="003E6793"/>
    <w:rsid w:val="005B5D06"/>
    <w:rsid w:val="00686D5E"/>
    <w:rsid w:val="006E6FD4"/>
    <w:rsid w:val="008A46C5"/>
    <w:rsid w:val="009436C4"/>
    <w:rsid w:val="009A02D8"/>
    <w:rsid w:val="00B260B9"/>
    <w:rsid w:val="00B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536C"/>
  <w15:chartTrackingRefBased/>
  <w15:docId w15:val="{DC6869DE-F817-4AF5-AC15-8939B20A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4A"/>
  </w:style>
  <w:style w:type="paragraph" w:styleId="Footer">
    <w:name w:val="footer"/>
    <w:basedOn w:val="Normal"/>
    <w:link w:val="FooterChar"/>
    <w:uiPriority w:val="99"/>
    <w:unhideWhenUsed/>
    <w:rsid w:val="003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JOSEPH MUTEMBEI</cp:lastModifiedBy>
  <cp:revision>2</cp:revision>
  <dcterms:created xsi:type="dcterms:W3CDTF">2021-05-26T22:22:00Z</dcterms:created>
  <dcterms:modified xsi:type="dcterms:W3CDTF">2021-05-27T00:06:00Z</dcterms:modified>
</cp:coreProperties>
</file>